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BA" w:rsidRDefault="00B601BA" w:rsidP="00B601BA">
      <w:pPr>
        <w:ind w:right="180"/>
        <w:rPr>
          <w:rFonts w:cs="Latha"/>
          <w:i/>
        </w:rPr>
      </w:pPr>
      <w:r w:rsidRPr="00B601BA">
        <w:rPr>
          <w:rFonts w:cs="Latha"/>
          <w:i/>
        </w:rPr>
        <w:t>Ville, date</w:t>
      </w:r>
    </w:p>
    <w:p w:rsidR="00B601BA" w:rsidRDefault="00B601BA" w:rsidP="00B601BA">
      <w:pPr>
        <w:ind w:right="180"/>
        <w:rPr>
          <w:rFonts w:cs="Latha"/>
        </w:rPr>
      </w:pPr>
    </w:p>
    <w:p w:rsidR="00B601BA" w:rsidRDefault="00B601BA" w:rsidP="00B601BA">
      <w:pPr>
        <w:ind w:right="180"/>
        <w:rPr>
          <w:rFonts w:cs="Latha"/>
        </w:rPr>
      </w:pPr>
    </w:p>
    <w:p w:rsidR="00B601BA" w:rsidRDefault="00B601BA" w:rsidP="00B601BA">
      <w:pPr>
        <w:ind w:right="180"/>
        <w:rPr>
          <w:rFonts w:cs="Latha"/>
        </w:rPr>
      </w:pPr>
    </w:p>
    <w:p w:rsidR="00B601BA" w:rsidRPr="00C2390F" w:rsidRDefault="00B601BA" w:rsidP="00B601BA">
      <w:pPr>
        <w:ind w:right="180"/>
        <w:rPr>
          <w:rFonts w:cs="Latha"/>
        </w:rPr>
      </w:pPr>
      <w:r w:rsidRPr="00C2390F">
        <w:rPr>
          <w:rFonts w:cs="Latha"/>
        </w:rPr>
        <w:t>Au très honorable Justin Trudeau</w:t>
      </w:r>
    </w:p>
    <w:p w:rsidR="00B601BA" w:rsidRPr="00C2390F" w:rsidRDefault="00B601BA" w:rsidP="00B601BA">
      <w:pPr>
        <w:ind w:right="180"/>
        <w:rPr>
          <w:rFonts w:cs="Latha"/>
        </w:rPr>
      </w:pPr>
      <w:r w:rsidRPr="00C2390F">
        <w:rPr>
          <w:rFonts w:cs="Latha"/>
        </w:rPr>
        <w:t>Premier ministre du Canada</w:t>
      </w:r>
    </w:p>
    <w:p w:rsidR="00B601BA" w:rsidRPr="00C2390F" w:rsidRDefault="00B601BA" w:rsidP="00B601BA">
      <w:pPr>
        <w:ind w:right="180"/>
        <w:rPr>
          <w:rFonts w:cs="Latha"/>
        </w:rPr>
      </w:pPr>
      <w:r w:rsidRPr="00C2390F">
        <w:rPr>
          <w:rFonts w:cs="Latha"/>
        </w:rPr>
        <w:t>Bureau du Premier ministre</w:t>
      </w:r>
    </w:p>
    <w:p w:rsidR="00B601BA" w:rsidRPr="00CE2333" w:rsidRDefault="00B601BA" w:rsidP="00B601BA">
      <w:pPr>
        <w:ind w:right="180"/>
        <w:rPr>
          <w:rFonts w:cs="Latha"/>
          <w:lang w:val="en-CA"/>
        </w:rPr>
      </w:pPr>
      <w:r w:rsidRPr="00CE2333">
        <w:rPr>
          <w:rFonts w:cs="Latha"/>
          <w:lang w:val="en-CA"/>
        </w:rPr>
        <w:t>80, rue Wellington</w:t>
      </w:r>
    </w:p>
    <w:p w:rsidR="00B601BA" w:rsidRDefault="00B601BA" w:rsidP="00B601BA">
      <w:pPr>
        <w:ind w:right="180"/>
        <w:rPr>
          <w:rFonts w:cs="Latha"/>
          <w:lang w:val="en-CA"/>
        </w:rPr>
      </w:pPr>
      <w:r w:rsidRPr="00CE2333">
        <w:rPr>
          <w:rFonts w:cs="Latha"/>
          <w:lang w:val="en-CA"/>
        </w:rPr>
        <w:t>Ottawa, ON K1A 0A2</w:t>
      </w:r>
    </w:p>
    <w:p w:rsidR="006A3C36" w:rsidRPr="00DC2EA8" w:rsidRDefault="006A3C36" w:rsidP="00B601BA">
      <w:pPr>
        <w:ind w:right="180"/>
        <w:rPr>
          <w:rFonts w:cs="Latha"/>
          <w:b/>
        </w:rPr>
      </w:pPr>
      <w:r w:rsidRPr="006A3C36">
        <w:rPr>
          <w:rFonts w:cs="Latha"/>
          <w:b/>
        </w:rPr>
        <w:t>Télécopieur</w:t>
      </w:r>
      <w:r w:rsidRPr="00DC2EA8">
        <w:rPr>
          <w:rFonts w:cs="Latha"/>
          <w:b/>
        </w:rPr>
        <w:t>: 613 941-6900</w:t>
      </w:r>
    </w:p>
    <w:p w:rsidR="00B601BA" w:rsidRPr="00DC2EA8" w:rsidRDefault="00B601BA" w:rsidP="00B601BA">
      <w:pPr>
        <w:rPr>
          <w:b/>
        </w:rPr>
      </w:pPr>
    </w:p>
    <w:p w:rsidR="00B601BA" w:rsidRPr="00DC2EA8" w:rsidRDefault="00B601BA" w:rsidP="00B601BA">
      <w:pPr>
        <w:rPr>
          <w:b/>
        </w:rPr>
      </w:pPr>
    </w:p>
    <w:p w:rsidR="00E23472" w:rsidRPr="00B601BA" w:rsidRDefault="00E23472" w:rsidP="00B601BA">
      <w:pPr>
        <w:rPr>
          <w:b/>
          <w:i/>
        </w:rPr>
      </w:pPr>
      <w:r w:rsidRPr="00B601BA">
        <w:rPr>
          <w:b/>
          <w:i/>
        </w:rPr>
        <w:t>Objet : Conflit canado-américain sur le bois</w:t>
      </w:r>
      <w:r w:rsidR="003638A0" w:rsidRPr="00B601BA">
        <w:rPr>
          <w:b/>
          <w:i/>
        </w:rPr>
        <w:t xml:space="preserve"> </w:t>
      </w:r>
      <w:r w:rsidRPr="00B601BA">
        <w:rPr>
          <w:b/>
          <w:i/>
        </w:rPr>
        <w:t>d’œuvre</w:t>
      </w:r>
    </w:p>
    <w:p w:rsidR="00E23472" w:rsidRDefault="00E23472" w:rsidP="00E23472"/>
    <w:p w:rsidR="00E23472" w:rsidRDefault="002B4420" w:rsidP="00E23472">
      <w:r>
        <w:t>Monsieur</w:t>
      </w:r>
      <w:r w:rsidR="000C75EF">
        <w:t xml:space="preserve"> le Premier</w:t>
      </w:r>
      <w:r>
        <w:t xml:space="preserve"> </w:t>
      </w:r>
      <w:r w:rsidR="00E23472">
        <w:t>ministre,</w:t>
      </w:r>
    </w:p>
    <w:p w:rsidR="00E23472" w:rsidRDefault="00E23472" w:rsidP="00E23472"/>
    <w:p w:rsidR="00E23472" w:rsidRDefault="00E23472" w:rsidP="00CE2333">
      <w:pPr>
        <w:jc w:val="both"/>
      </w:pPr>
      <w:r>
        <w:t xml:space="preserve">Notre </w:t>
      </w:r>
      <w:r w:rsidR="000C75EF">
        <w:t>section locale</w:t>
      </w:r>
      <w:r>
        <w:t xml:space="preserve"> </w:t>
      </w:r>
      <w:r w:rsidR="00113187">
        <w:t>fait partie du syndicat Unifor, le plus important dans le secteur de la forêt au pays</w:t>
      </w:r>
      <w:r w:rsidRPr="00B601BA">
        <w:rPr>
          <w:b/>
        </w:rPr>
        <w:t xml:space="preserve">. </w:t>
      </w:r>
      <w:r>
        <w:t>Et nous sommes inquiets! Comme vous le savez</w:t>
      </w:r>
      <w:r w:rsidR="003638A0">
        <w:t xml:space="preserve">, </w:t>
      </w:r>
      <w:r>
        <w:t xml:space="preserve">les producteurs de bois américains ont déposé une plainte contre le Canada le 25 novembre dernier dans le dossier du bois d’œuvre québécois et canadien. </w:t>
      </w:r>
    </w:p>
    <w:p w:rsidR="00E23472" w:rsidRDefault="00E23472" w:rsidP="00E23472"/>
    <w:p w:rsidR="00CE2333" w:rsidRDefault="00E23472" w:rsidP="00CE2333">
      <w:pPr>
        <w:jc w:val="both"/>
        <w:rPr>
          <w:rFonts w:cs="Arial"/>
        </w:rPr>
      </w:pPr>
      <w:r>
        <w:t xml:space="preserve">Nous vous rappelons que lors </w:t>
      </w:r>
      <w:r>
        <w:rPr>
          <w:rFonts w:cs="Arial"/>
        </w:rPr>
        <w:t xml:space="preserve">du précédent litige sur le bois d’œuvre, les tribunaux internationaux ont maintes fois donné tort aux </w:t>
      </w:r>
      <w:r w:rsidR="003638A0">
        <w:rPr>
          <w:rFonts w:cs="Arial"/>
        </w:rPr>
        <w:t>A</w:t>
      </w:r>
      <w:r>
        <w:rPr>
          <w:rFonts w:cs="Arial"/>
        </w:rPr>
        <w:t xml:space="preserve">méricains qui prétendaient que le faible coût du bois </w:t>
      </w:r>
      <w:r w:rsidR="002B4420">
        <w:rPr>
          <w:rFonts w:cs="Arial"/>
        </w:rPr>
        <w:t>équivalait à des subventions pour</w:t>
      </w:r>
      <w:r>
        <w:rPr>
          <w:rFonts w:cs="Arial"/>
        </w:rPr>
        <w:t xml:space="preserve"> n</w:t>
      </w:r>
      <w:bookmarkStart w:id="0" w:name="_GoBack"/>
      <w:bookmarkEnd w:id="0"/>
      <w:r>
        <w:rPr>
          <w:rFonts w:cs="Arial"/>
        </w:rPr>
        <w:t xml:space="preserve">otre industrie. </w:t>
      </w:r>
      <w:r w:rsidR="002B4420">
        <w:rPr>
          <w:rFonts w:cs="Arial"/>
        </w:rPr>
        <w:t>Qui plus est, a</w:t>
      </w:r>
      <w:r w:rsidR="00F23E59">
        <w:rPr>
          <w:rFonts w:cs="Arial"/>
        </w:rPr>
        <w:t xml:space="preserve">ujourd’hui, </w:t>
      </w:r>
      <w:r>
        <w:rPr>
          <w:rFonts w:cs="Arial"/>
        </w:rPr>
        <w:t>le gouvernement québécois a mis en place un nouveau régime forestier qui assur</w:t>
      </w:r>
      <w:r w:rsidR="00F23E59">
        <w:rPr>
          <w:rFonts w:cs="Arial"/>
        </w:rPr>
        <w:t>e un juste prix du bois</w:t>
      </w:r>
      <w:r w:rsidR="002B4420">
        <w:rPr>
          <w:rFonts w:cs="Arial"/>
        </w:rPr>
        <w:t xml:space="preserve"> basé sur des enchères publiques. L</w:t>
      </w:r>
      <w:r w:rsidR="00F23E59">
        <w:rPr>
          <w:rFonts w:cs="Arial"/>
        </w:rPr>
        <w:t xml:space="preserve">es arguments du lobby américain ne tiennent </w:t>
      </w:r>
      <w:r w:rsidR="002B4420">
        <w:rPr>
          <w:rFonts w:cs="Arial"/>
        </w:rPr>
        <w:t xml:space="preserve">donc </w:t>
      </w:r>
      <w:r w:rsidR="00F23E59">
        <w:rPr>
          <w:rFonts w:cs="Arial"/>
        </w:rPr>
        <w:t>vraiment plus la route.</w:t>
      </w:r>
    </w:p>
    <w:p w:rsidR="00E23472" w:rsidRDefault="00E23472" w:rsidP="00CE2333">
      <w:pPr>
        <w:jc w:val="both"/>
      </w:pPr>
    </w:p>
    <w:p w:rsidR="00E23472" w:rsidRDefault="002B4420" w:rsidP="00CE2333">
      <w:pPr>
        <w:jc w:val="both"/>
        <w:rPr>
          <w:rFonts w:cs="Arial"/>
        </w:rPr>
      </w:pPr>
      <w:r>
        <w:t>En imposant cette</w:t>
      </w:r>
      <w:r w:rsidR="00F23E59">
        <w:t xml:space="preserve"> taxe </w:t>
      </w:r>
      <w:r>
        <w:t xml:space="preserve">et ces droits injustes </w:t>
      </w:r>
      <w:r w:rsidR="00F23E59">
        <w:t>s</w:t>
      </w:r>
      <w:r w:rsidR="00E23472">
        <w:t>ur notre production de bois d’œuvre, c</w:t>
      </w:r>
      <w:r w:rsidR="00F23E59">
        <w:t>ela</w:t>
      </w:r>
      <w:r w:rsidR="00E23472">
        <w:t xml:space="preserve"> exercera une pression énorme sur les scieries et les entreprises dans nos régions. Tenant en compte </w:t>
      </w:r>
      <w:r w:rsidR="00E23472" w:rsidRPr="00C92C5A">
        <w:rPr>
          <w:rFonts w:cs="Arial"/>
        </w:rPr>
        <w:t>l’</w:t>
      </w:r>
      <w:r w:rsidR="00E23472">
        <w:rPr>
          <w:rFonts w:cs="Arial"/>
        </w:rPr>
        <w:t>importance de l’industrie de la forêt et de la transformation du bois dans son ensemble qui emploie, au Québec,</w:t>
      </w:r>
      <w:r w:rsidR="00E23472" w:rsidRPr="00C92C5A">
        <w:rPr>
          <w:rFonts w:cs="Arial"/>
        </w:rPr>
        <w:t xml:space="preserve"> 60 000 personnes et génère des revenus de 15 milliards de dollars, soit près de </w:t>
      </w:r>
      <w:r w:rsidR="00E23472">
        <w:rPr>
          <w:rFonts w:cs="Arial"/>
        </w:rPr>
        <w:t>10 % du secteur manufacturier, vous comprendrez qu’il s’agit d’un secteur économique névralgique. Il faut aussi savoir qu’environ 40 % des produits de bois d’œuvre québécois sont e</w:t>
      </w:r>
      <w:r w:rsidR="003638A0">
        <w:rPr>
          <w:rFonts w:cs="Arial"/>
        </w:rPr>
        <w:t>xportés aux États-Unis et que nombre de nos communautés dépendent directement de ces entreprises.</w:t>
      </w:r>
    </w:p>
    <w:p w:rsidR="002B4420" w:rsidRDefault="002B4420" w:rsidP="00E23472">
      <w:pPr>
        <w:rPr>
          <w:rFonts w:cs="Arial"/>
        </w:rPr>
      </w:pPr>
    </w:p>
    <w:p w:rsidR="002B4420" w:rsidRDefault="002B4420" w:rsidP="00CE2333">
      <w:pPr>
        <w:jc w:val="both"/>
        <w:rPr>
          <w:rFonts w:cs="Arial"/>
        </w:rPr>
      </w:pPr>
      <w:r>
        <w:rPr>
          <w:rFonts w:cs="Arial"/>
        </w:rPr>
        <w:t>Pour notre région uniquement, cette industrie représentante des milliers d’emplois directs et directs dont dépendent des dizaines et des dizaines de communautés et de familles.</w:t>
      </w:r>
    </w:p>
    <w:p w:rsidR="00BD1359" w:rsidRDefault="00BD1359" w:rsidP="00E23472">
      <w:pPr>
        <w:rPr>
          <w:rFonts w:cs="Arial"/>
        </w:rPr>
      </w:pPr>
    </w:p>
    <w:p w:rsidR="00BD1359" w:rsidRDefault="00BD1359" w:rsidP="00CE2333">
      <w:pPr>
        <w:jc w:val="both"/>
        <w:rPr>
          <w:rFonts w:cs="Arial"/>
        </w:rPr>
      </w:pPr>
      <w:r>
        <w:rPr>
          <w:rFonts w:cs="Arial"/>
        </w:rPr>
        <w:t xml:space="preserve">Et c’est sans compter l’effet désastreux qu’une seconde crise pourrait engendrer sur un secteur déjà mal aimé par la main d’œuvre qui, avec raison, se méfie de l’avenir incertain </w:t>
      </w:r>
      <w:r w:rsidR="002B4420">
        <w:rPr>
          <w:rFonts w:cs="Arial"/>
        </w:rPr>
        <w:t xml:space="preserve">des emplois. </w:t>
      </w:r>
      <w:r>
        <w:rPr>
          <w:rFonts w:cs="Arial"/>
        </w:rPr>
        <w:t xml:space="preserve">Le résultat est que nos écoles spécialisées en forêt sont vides alors que plus de 15 000 emplois </w:t>
      </w:r>
      <w:r w:rsidR="002B4420">
        <w:rPr>
          <w:rFonts w:cs="Arial"/>
        </w:rPr>
        <w:t>seraient</w:t>
      </w:r>
      <w:r>
        <w:rPr>
          <w:rFonts w:cs="Arial"/>
        </w:rPr>
        <w:t xml:space="preserve"> à renouveler dans les prochaines années.</w:t>
      </w:r>
    </w:p>
    <w:p w:rsidR="00E23472" w:rsidRDefault="00E23472" w:rsidP="00E23472">
      <w:pPr>
        <w:rPr>
          <w:rFonts w:cs="Arial"/>
        </w:rPr>
      </w:pPr>
    </w:p>
    <w:p w:rsidR="00E23472" w:rsidRDefault="003638A0" w:rsidP="00CE2333">
      <w:pPr>
        <w:jc w:val="both"/>
        <w:rPr>
          <w:rFonts w:cs="Arial"/>
        </w:rPr>
      </w:pPr>
      <w:r>
        <w:rPr>
          <w:rFonts w:cs="Arial"/>
        </w:rPr>
        <w:t xml:space="preserve">Dernièrement, lors du congrès de notre centrale syndicale, la Fédération des travailleuses et travailleurs du Québec (FTQ), une résolution d’urgence </w:t>
      </w:r>
      <w:r w:rsidR="000C75EF">
        <w:rPr>
          <w:rFonts w:cs="Arial"/>
        </w:rPr>
        <w:t>a été adoptée qui demande a</w:t>
      </w:r>
      <w:r>
        <w:rPr>
          <w:rFonts w:cs="Arial"/>
        </w:rPr>
        <w:t>ux deux niveaux de gouvernement d’agir.</w:t>
      </w:r>
    </w:p>
    <w:p w:rsidR="003638A0" w:rsidRDefault="003638A0" w:rsidP="00E23472">
      <w:pPr>
        <w:rPr>
          <w:rFonts w:cs="Arial"/>
        </w:rPr>
      </w:pPr>
      <w:r>
        <w:rPr>
          <w:rFonts w:cs="Arial"/>
        </w:rPr>
        <w:lastRenderedPageBreak/>
        <w:t>Plus précisément, voici ce que nous demandons :</w:t>
      </w:r>
    </w:p>
    <w:p w:rsidR="00E23472" w:rsidRPr="006E32C6" w:rsidRDefault="00E23472" w:rsidP="00CE2333">
      <w:pPr>
        <w:pStyle w:val="Paragraphedeliste"/>
        <w:numPr>
          <w:ilvl w:val="0"/>
          <w:numId w:val="1"/>
        </w:numPr>
        <w:jc w:val="both"/>
        <w:rPr>
          <w:rFonts w:cs="Arial"/>
        </w:rPr>
      </w:pPr>
      <w:r w:rsidRPr="006E32C6">
        <w:rPr>
          <w:rFonts w:cs="Arial"/>
        </w:rPr>
        <w:t>La mise en place d’u</w:t>
      </w:r>
      <w:r>
        <w:rPr>
          <w:rFonts w:cs="Arial"/>
        </w:rPr>
        <w:t>n programme spécial d’assurance-</w:t>
      </w:r>
      <w:r w:rsidRPr="006E32C6">
        <w:rPr>
          <w:rFonts w:cs="Arial"/>
        </w:rPr>
        <w:t>emploi</w:t>
      </w:r>
      <w:r w:rsidR="003638A0">
        <w:rPr>
          <w:rFonts w:cs="Arial"/>
        </w:rPr>
        <w:t xml:space="preserve"> pour les travailleuses et travailleurs qui seraient affectés</w:t>
      </w:r>
      <w:r w:rsidRPr="006E32C6">
        <w:rPr>
          <w:rFonts w:cs="Arial"/>
        </w:rPr>
        <w:t>;</w:t>
      </w:r>
    </w:p>
    <w:p w:rsidR="00E23472" w:rsidRPr="006E32C6" w:rsidRDefault="00E23472" w:rsidP="00E23472">
      <w:pPr>
        <w:pStyle w:val="Paragraphedeliste"/>
        <w:numPr>
          <w:ilvl w:val="0"/>
          <w:numId w:val="1"/>
        </w:numPr>
        <w:rPr>
          <w:rFonts w:cs="Arial"/>
        </w:rPr>
      </w:pPr>
      <w:r w:rsidRPr="006E32C6">
        <w:rPr>
          <w:rFonts w:cs="Arial"/>
        </w:rPr>
        <w:t xml:space="preserve">L’accès à des </w:t>
      </w:r>
      <w:r w:rsidR="002B4420">
        <w:rPr>
          <w:rFonts w:cs="Arial"/>
        </w:rPr>
        <w:t xml:space="preserve">programmes de </w:t>
      </w:r>
      <w:r w:rsidRPr="006E32C6">
        <w:rPr>
          <w:rFonts w:cs="Arial"/>
        </w:rPr>
        <w:t xml:space="preserve">garanties de prêts </w:t>
      </w:r>
      <w:r>
        <w:rPr>
          <w:rFonts w:cs="Arial"/>
        </w:rPr>
        <w:t>pour les</w:t>
      </w:r>
      <w:r w:rsidRPr="006E32C6">
        <w:rPr>
          <w:rFonts w:cs="Arial"/>
        </w:rPr>
        <w:t xml:space="preserve"> entreprises</w:t>
      </w:r>
      <w:r w:rsidR="003638A0">
        <w:rPr>
          <w:rFonts w:cs="Arial"/>
        </w:rPr>
        <w:t xml:space="preserve"> concernées</w:t>
      </w:r>
      <w:r w:rsidRPr="006E32C6">
        <w:rPr>
          <w:rFonts w:cs="Arial"/>
        </w:rPr>
        <w:t>;</w:t>
      </w:r>
    </w:p>
    <w:p w:rsidR="00E23472" w:rsidRPr="006E32C6" w:rsidRDefault="00E23472" w:rsidP="00E23472">
      <w:pPr>
        <w:pStyle w:val="Paragraphedeliste"/>
        <w:numPr>
          <w:ilvl w:val="0"/>
          <w:numId w:val="1"/>
        </w:numPr>
        <w:rPr>
          <w:rFonts w:cs="Arial"/>
        </w:rPr>
      </w:pPr>
      <w:r w:rsidRPr="006E32C6">
        <w:rPr>
          <w:rFonts w:cs="Arial"/>
        </w:rPr>
        <w:t>Une campagne de promotion du régime forestier québécois;</w:t>
      </w:r>
    </w:p>
    <w:p w:rsidR="00E23472" w:rsidRPr="006E32C6" w:rsidRDefault="00E23472" w:rsidP="00E23472">
      <w:pPr>
        <w:pStyle w:val="Paragraphedeliste"/>
        <w:numPr>
          <w:ilvl w:val="0"/>
          <w:numId w:val="1"/>
        </w:numPr>
        <w:rPr>
          <w:rFonts w:cs="Arial"/>
        </w:rPr>
      </w:pPr>
      <w:r w:rsidRPr="006E32C6">
        <w:rPr>
          <w:rFonts w:cs="Arial"/>
        </w:rPr>
        <w:t>Un plan d’action pour contrer l’industrie américaine en faisa</w:t>
      </w:r>
      <w:r>
        <w:rPr>
          <w:rFonts w:cs="Arial"/>
        </w:rPr>
        <w:t>nt des démarches aux États-Unis</w:t>
      </w:r>
      <w:r w:rsidRPr="006E32C6">
        <w:rPr>
          <w:rFonts w:cs="Arial"/>
        </w:rPr>
        <w:t>;</w:t>
      </w:r>
    </w:p>
    <w:p w:rsidR="00E23472" w:rsidRPr="006E32C6" w:rsidRDefault="00E23472" w:rsidP="00E23472">
      <w:pPr>
        <w:pStyle w:val="Paragraphedeliste"/>
        <w:numPr>
          <w:ilvl w:val="0"/>
          <w:numId w:val="1"/>
        </w:numPr>
        <w:rPr>
          <w:rFonts w:cs="Arial"/>
        </w:rPr>
      </w:pPr>
      <w:r>
        <w:rPr>
          <w:rFonts w:cs="Arial"/>
        </w:rPr>
        <w:t>Toute autre mesure requise</w:t>
      </w:r>
      <w:r w:rsidRPr="006E32C6">
        <w:rPr>
          <w:rFonts w:cs="Arial"/>
        </w:rPr>
        <w:t>.</w:t>
      </w:r>
    </w:p>
    <w:p w:rsidR="00207C87" w:rsidRDefault="00207C87"/>
    <w:p w:rsidR="003638A0" w:rsidRDefault="003638A0" w:rsidP="00CE2333">
      <w:pPr>
        <w:jc w:val="both"/>
      </w:pPr>
      <w:r>
        <w:t>Nous vous interpellons dans l’espoir d’une réaction rapide et</w:t>
      </w:r>
      <w:r w:rsidR="00F23E59">
        <w:t xml:space="preserve"> énergique de votre pa</w:t>
      </w:r>
      <w:r w:rsidR="009020A7">
        <w:t>rt</w:t>
      </w:r>
      <w:r w:rsidR="002B4420">
        <w:t xml:space="preserve"> afin que votre gouvernement puisse protéger les emplois de notre industrie et se préparer à cette bataille</w:t>
      </w:r>
      <w:r w:rsidR="009020A7">
        <w:t>. D</w:t>
      </w:r>
      <w:r>
        <w:t xml:space="preserve">ans l’intervalle, nous demeurons disponibles </w:t>
      </w:r>
      <w:r w:rsidR="00F23E59">
        <w:t>pour répondre à vos questions</w:t>
      </w:r>
      <w:r>
        <w:t xml:space="preserve"> et vous prions d’agréer l’expression de nos sentiments distingués.</w:t>
      </w:r>
    </w:p>
    <w:p w:rsidR="006A3C36" w:rsidRDefault="006A3C36" w:rsidP="00CE2333">
      <w:pPr>
        <w:jc w:val="both"/>
      </w:pPr>
    </w:p>
    <w:p w:rsidR="006A3C36" w:rsidRDefault="006A3C36" w:rsidP="00CE2333">
      <w:pPr>
        <w:jc w:val="both"/>
      </w:pPr>
    </w:p>
    <w:p w:rsidR="006A3C36" w:rsidRDefault="006A3C36" w:rsidP="00CE2333">
      <w:pPr>
        <w:jc w:val="both"/>
      </w:pPr>
    </w:p>
    <w:p w:rsidR="006A3C36" w:rsidRDefault="006A3C36" w:rsidP="00CE2333">
      <w:pPr>
        <w:jc w:val="both"/>
      </w:pPr>
    </w:p>
    <w:p w:rsidR="00942783" w:rsidRDefault="00942783" w:rsidP="00CE2333">
      <w:pPr>
        <w:jc w:val="both"/>
      </w:pPr>
    </w:p>
    <w:p w:rsidR="00942783" w:rsidRDefault="00942783" w:rsidP="00CE2333">
      <w:pPr>
        <w:jc w:val="both"/>
      </w:pPr>
      <w:r>
        <w:t>Signature</w:t>
      </w:r>
    </w:p>
    <w:p w:rsidR="006A3C36" w:rsidRDefault="00942783" w:rsidP="00CE2333">
      <w:pPr>
        <w:jc w:val="both"/>
      </w:pPr>
      <w:r>
        <w:t xml:space="preserve">Nom de la </w:t>
      </w:r>
      <w:r w:rsidR="006A3C36">
        <w:t>présidente ou du président de section locale</w:t>
      </w:r>
    </w:p>
    <w:p w:rsidR="006A3C36" w:rsidRDefault="006A3C36" w:rsidP="00CE2333">
      <w:pPr>
        <w:jc w:val="both"/>
      </w:pPr>
    </w:p>
    <w:p w:rsidR="006A3C36" w:rsidRDefault="006A3C36" w:rsidP="00CE2333">
      <w:pPr>
        <w:jc w:val="both"/>
      </w:pPr>
    </w:p>
    <w:p w:rsidR="006A3C36" w:rsidRDefault="006A3C36" w:rsidP="00CE2333">
      <w:pPr>
        <w:jc w:val="both"/>
      </w:pPr>
    </w:p>
    <w:p w:rsidR="006A3C36" w:rsidRDefault="006A3C36" w:rsidP="00CE2333">
      <w:pPr>
        <w:jc w:val="both"/>
      </w:pPr>
    </w:p>
    <w:p w:rsidR="006A3C36" w:rsidRPr="00DC2EA8" w:rsidRDefault="006A3C36" w:rsidP="006A3C36">
      <w:pPr>
        <w:shd w:val="clear" w:color="auto" w:fill="FFFFFF" w:themeFill="background1"/>
        <w:rPr>
          <w:rFonts w:cs="Tahoma"/>
          <w:sz w:val="16"/>
          <w:szCs w:val="16"/>
        </w:rPr>
      </w:pPr>
      <w:r w:rsidRPr="00DC2EA8">
        <w:rPr>
          <w:rFonts w:cs="Tahoma"/>
          <w:sz w:val="16"/>
          <w:szCs w:val="16"/>
        </w:rPr>
        <w:t xml:space="preserve">c. c. </w:t>
      </w:r>
      <w:r w:rsidRPr="00DC2EA8">
        <w:rPr>
          <w:rFonts w:cs="Tahoma"/>
          <w:sz w:val="16"/>
          <w:szCs w:val="16"/>
        </w:rPr>
        <w:tab/>
        <w:t xml:space="preserve">M. Luc Blanchette, Ministre des Forêts, de la Faune et des Parcs </w:t>
      </w:r>
      <w:hyperlink r:id="rId8" w:history="1">
        <w:r w:rsidRPr="00DC2EA8">
          <w:rPr>
            <w:rStyle w:val="Lienhypertexte"/>
            <w:rFonts w:cs="Tahoma"/>
            <w:sz w:val="16"/>
            <w:szCs w:val="16"/>
          </w:rPr>
          <w:t>ministre-mffp@mffp.gouv.qc.ca</w:t>
        </w:r>
      </w:hyperlink>
      <w:r w:rsidRPr="00DC2EA8">
        <w:rPr>
          <w:rFonts w:cs="Tahoma"/>
          <w:sz w:val="16"/>
          <w:szCs w:val="16"/>
        </w:rPr>
        <w:t xml:space="preserve"> </w:t>
      </w:r>
    </w:p>
    <w:p w:rsidR="00DC2EA8" w:rsidRPr="00DC2EA8" w:rsidRDefault="00DC2EA8" w:rsidP="006A3C36">
      <w:pPr>
        <w:shd w:val="clear" w:color="auto" w:fill="FFFFFF" w:themeFill="background1"/>
        <w:rPr>
          <w:rFonts w:cs="Tahoma"/>
          <w:sz w:val="16"/>
          <w:szCs w:val="16"/>
        </w:rPr>
      </w:pPr>
      <w:r w:rsidRPr="00DC2EA8">
        <w:rPr>
          <w:rFonts w:cs="Tahoma"/>
          <w:sz w:val="16"/>
          <w:szCs w:val="16"/>
        </w:rPr>
        <w:tab/>
        <w:t>M. François-Philippe Champagn</w:t>
      </w:r>
      <w:r w:rsidR="00571109">
        <w:rPr>
          <w:rFonts w:cs="Tahoma"/>
          <w:sz w:val="16"/>
          <w:szCs w:val="16"/>
        </w:rPr>
        <w:t>e, Ministre du C</w:t>
      </w:r>
      <w:r w:rsidRPr="00DC2EA8">
        <w:rPr>
          <w:rFonts w:cs="Tahoma"/>
          <w:sz w:val="16"/>
          <w:szCs w:val="16"/>
        </w:rPr>
        <w:t xml:space="preserve">ommerce international </w:t>
      </w:r>
      <w:hyperlink r:id="rId9" w:history="1">
        <w:r w:rsidRPr="00DC2EA8">
          <w:rPr>
            <w:rStyle w:val="Lienhypertexte"/>
            <w:rFonts w:cs="Tahoma"/>
            <w:sz w:val="16"/>
            <w:szCs w:val="16"/>
          </w:rPr>
          <w:t>francois-philippe.champagne@international.gc.ca</w:t>
        </w:r>
      </w:hyperlink>
      <w:r w:rsidRPr="00DC2EA8">
        <w:rPr>
          <w:rFonts w:cs="Tahoma"/>
          <w:sz w:val="16"/>
          <w:szCs w:val="16"/>
        </w:rPr>
        <w:t xml:space="preserve"> </w:t>
      </w:r>
    </w:p>
    <w:p w:rsidR="006A3C36" w:rsidRPr="00DC2EA8" w:rsidRDefault="006A3C36" w:rsidP="006A3C36">
      <w:pPr>
        <w:shd w:val="clear" w:color="auto" w:fill="FFFFFF" w:themeFill="background1"/>
        <w:ind w:left="705"/>
        <w:jc w:val="both"/>
        <w:rPr>
          <w:rFonts w:cs="Tahoma"/>
          <w:sz w:val="16"/>
          <w:szCs w:val="16"/>
        </w:rPr>
      </w:pPr>
      <w:r w:rsidRPr="00DC2EA8">
        <w:rPr>
          <w:rFonts w:cs="Tahoma"/>
          <w:sz w:val="16"/>
          <w:szCs w:val="16"/>
        </w:rPr>
        <w:t xml:space="preserve">Mme Dominique </w:t>
      </w:r>
      <w:proofErr w:type="spellStart"/>
      <w:r w:rsidRPr="00DC2EA8">
        <w:rPr>
          <w:rFonts w:cs="Tahoma"/>
          <w:sz w:val="16"/>
          <w:szCs w:val="16"/>
        </w:rPr>
        <w:t>Anglade</w:t>
      </w:r>
      <w:proofErr w:type="spellEnd"/>
      <w:r w:rsidRPr="00DC2EA8">
        <w:rPr>
          <w:rFonts w:cs="Tahoma"/>
          <w:sz w:val="16"/>
          <w:szCs w:val="16"/>
        </w:rPr>
        <w:t xml:space="preserve">, Ministre de l’Économie, de la Science et de l’Innovation </w:t>
      </w:r>
      <w:hyperlink r:id="rId10" w:history="1">
        <w:r w:rsidRPr="00DC2EA8">
          <w:rPr>
            <w:rStyle w:val="Lienhypertexte"/>
            <w:rFonts w:cs="Tahoma"/>
            <w:sz w:val="16"/>
            <w:szCs w:val="16"/>
          </w:rPr>
          <w:t>ministre@economie.gouv.qc.ca</w:t>
        </w:r>
      </w:hyperlink>
      <w:r w:rsidRPr="00DC2EA8">
        <w:rPr>
          <w:rFonts w:cs="Tahoma"/>
          <w:sz w:val="16"/>
          <w:szCs w:val="16"/>
        </w:rPr>
        <w:t xml:space="preserve"> </w:t>
      </w:r>
    </w:p>
    <w:p w:rsidR="006A3C36" w:rsidRPr="00DC2EA8" w:rsidRDefault="006A3C36" w:rsidP="006A3C36">
      <w:pPr>
        <w:shd w:val="clear" w:color="auto" w:fill="FFFFFF" w:themeFill="background1"/>
        <w:ind w:left="705"/>
        <w:rPr>
          <w:rFonts w:cs="Tahoma"/>
          <w:sz w:val="16"/>
          <w:szCs w:val="16"/>
        </w:rPr>
      </w:pPr>
      <w:r w:rsidRPr="00DC2EA8">
        <w:rPr>
          <w:rFonts w:cs="Tahoma"/>
          <w:sz w:val="16"/>
          <w:szCs w:val="16"/>
        </w:rPr>
        <w:t xml:space="preserve">Mme </w:t>
      </w:r>
      <w:proofErr w:type="spellStart"/>
      <w:r w:rsidRPr="00DC2EA8">
        <w:rPr>
          <w:rFonts w:cs="Tahoma"/>
          <w:sz w:val="16"/>
          <w:szCs w:val="16"/>
        </w:rPr>
        <w:t>Chrystia</w:t>
      </w:r>
      <w:proofErr w:type="spellEnd"/>
      <w:r w:rsidRPr="00DC2EA8">
        <w:rPr>
          <w:rFonts w:cs="Tahoma"/>
          <w:sz w:val="16"/>
          <w:szCs w:val="16"/>
        </w:rPr>
        <w:t xml:space="preserve"> </w:t>
      </w:r>
      <w:proofErr w:type="spellStart"/>
      <w:r w:rsidRPr="00DC2EA8">
        <w:rPr>
          <w:rFonts w:cs="Tahoma"/>
          <w:sz w:val="16"/>
          <w:szCs w:val="16"/>
        </w:rPr>
        <w:t>Freeland</w:t>
      </w:r>
      <w:proofErr w:type="spellEnd"/>
      <w:r w:rsidRPr="00DC2EA8">
        <w:rPr>
          <w:rFonts w:cs="Tahoma"/>
          <w:sz w:val="16"/>
          <w:szCs w:val="16"/>
        </w:rPr>
        <w:t>, Ministre d</w:t>
      </w:r>
      <w:r w:rsidR="00DC2EA8" w:rsidRPr="00DC2EA8">
        <w:rPr>
          <w:rFonts w:cs="Tahoma"/>
          <w:sz w:val="16"/>
          <w:szCs w:val="16"/>
        </w:rPr>
        <w:t>es affaires étrangères</w:t>
      </w:r>
      <w:r w:rsidRPr="00DC2EA8">
        <w:rPr>
          <w:rFonts w:cs="Tahoma"/>
          <w:sz w:val="16"/>
          <w:szCs w:val="16"/>
        </w:rPr>
        <w:t xml:space="preserve"> </w:t>
      </w:r>
      <w:hyperlink r:id="rId11" w:history="1">
        <w:r w:rsidRPr="00DC2EA8">
          <w:rPr>
            <w:rStyle w:val="Lienhypertexte"/>
            <w:rFonts w:cs="Tahoma"/>
            <w:sz w:val="16"/>
            <w:szCs w:val="16"/>
          </w:rPr>
          <w:t>chrystia.freeland@international.gc.ca</w:t>
        </w:r>
      </w:hyperlink>
      <w:r w:rsidRPr="00DC2EA8">
        <w:rPr>
          <w:rFonts w:cs="Tahoma"/>
          <w:sz w:val="16"/>
          <w:szCs w:val="16"/>
        </w:rPr>
        <w:t xml:space="preserve"> </w:t>
      </w:r>
    </w:p>
    <w:p w:rsidR="006A3C36" w:rsidRPr="00DC2EA8" w:rsidRDefault="006A3C36" w:rsidP="006A3C36">
      <w:pPr>
        <w:shd w:val="clear" w:color="auto" w:fill="FFFFFF" w:themeFill="background1"/>
        <w:rPr>
          <w:rFonts w:cs="Tahoma"/>
          <w:sz w:val="16"/>
          <w:szCs w:val="16"/>
        </w:rPr>
      </w:pPr>
      <w:r w:rsidRPr="00DC2EA8">
        <w:rPr>
          <w:rFonts w:cs="Tahoma"/>
          <w:sz w:val="16"/>
          <w:szCs w:val="16"/>
        </w:rPr>
        <w:tab/>
        <w:t xml:space="preserve">M. Jerry Dias, président national, Unifor-Québec </w:t>
      </w:r>
      <w:hyperlink r:id="rId12" w:history="1">
        <w:r w:rsidRPr="00DC2EA8">
          <w:rPr>
            <w:rStyle w:val="Lienhypertexte"/>
            <w:rFonts w:cs="Tahoma"/>
            <w:sz w:val="16"/>
            <w:szCs w:val="16"/>
          </w:rPr>
          <w:t>jerry.dias@unifor.org</w:t>
        </w:r>
      </w:hyperlink>
      <w:r w:rsidRPr="00DC2EA8">
        <w:rPr>
          <w:rFonts w:cs="Tahoma"/>
          <w:sz w:val="16"/>
          <w:szCs w:val="16"/>
        </w:rPr>
        <w:t xml:space="preserve"> </w:t>
      </w:r>
    </w:p>
    <w:p w:rsidR="006A3C36" w:rsidRDefault="006A3C36" w:rsidP="006A3C36">
      <w:pPr>
        <w:shd w:val="clear" w:color="auto" w:fill="FFFFFF" w:themeFill="background1"/>
        <w:rPr>
          <w:rFonts w:cs="Tahoma"/>
          <w:sz w:val="16"/>
          <w:szCs w:val="16"/>
        </w:rPr>
      </w:pPr>
      <w:r w:rsidRPr="00DC2EA8">
        <w:rPr>
          <w:rFonts w:cs="Tahoma"/>
          <w:sz w:val="16"/>
          <w:szCs w:val="16"/>
        </w:rPr>
        <w:tab/>
        <w:t xml:space="preserve">M. Renaud Gagné, directeur québécois, Unifor-Québec </w:t>
      </w:r>
      <w:hyperlink r:id="rId13" w:history="1">
        <w:r w:rsidRPr="00DC2EA8">
          <w:rPr>
            <w:rStyle w:val="Lienhypertexte"/>
            <w:rFonts w:cs="Tahoma"/>
            <w:sz w:val="16"/>
            <w:szCs w:val="16"/>
          </w:rPr>
          <w:t>renaud.gagne@unifor.org</w:t>
        </w:r>
      </w:hyperlink>
      <w:r w:rsidRPr="00DC2EA8">
        <w:rPr>
          <w:rFonts w:cs="Tahoma"/>
          <w:sz w:val="16"/>
          <w:szCs w:val="16"/>
        </w:rPr>
        <w:t xml:space="preserve"> </w:t>
      </w:r>
    </w:p>
    <w:p w:rsidR="00DC2EA8" w:rsidRPr="00DC2EA8" w:rsidRDefault="00DC2EA8" w:rsidP="006A3C36">
      <w:pPr>
        <w:shd w:val="clear" w:color="auto" w:fill="FFFFFF" w:themeFill="background1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ab/>
        <w:t xml:space="preserve">Mme Denise Mekpato, adjointe administrative, Unifor-Québec </w:t>
      </w:r>
      <w:hyperlink r:id="rId14" w:history="1">
        <w:r w:rsidRPr="00DD3A41">
          <w:rPr>
            <w:rStyle w:val="Lienhypertexte"/>
            <w:rFonts w:cs="Tahoma"/>
            <w:sz w:val="16"/>
            <w:szCs w:val="16"/>
          </w:rPr>
          <w:t>denise.mekpato@unifor.org</w:t>
        </w:r>
      </w:hyperlink>
      <w:r>
        <w:rPr>
          <w:rFonts w:cs="Tahoma"/>
          <w:sz w:val="16"/>
          <w:szCs w:val="16"/>
        </w:rPr>
        <w:t xml:space="preserve"> </w:t>
      </w:r>
    </w:p>
    <w:p w:rsidR="006A3C36" w:rsidRPr="00DC2EA8" w:rsidRDefault="006A3C36" w:rsidP="00CE2333">
      <w:pPr>
        <w:jc w:val="both"/>
      </w:pPr>
    </w:p>
    <w:sectPr w:rsidR="006A3C36" w:rsidRPr="00DC2EA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EF1" w:rsidRDefault="00B53EF1" w:rsidP="003638A0">
      <w:r>
        <w:separator/>
      </w:r>
    </w:p>
  </w:endnote>
  <w:endnote w:type="continuationSeparator" w:id="0">
    <w:p w:rsidR="00B53EF1" w:rsidRDefault="00B53EF1" w:rsidP="0036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A0" w:rsidRDefault="003638A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A0" w:rsidRDefault="003638A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A0" w:rsidRDefault="003638A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EF1" w:rsidRDefault="00B53EF1" w:rsidP="003638A0">
      <w:r>
        <w:separator/>
      </w:r>
    </w:p>
  </w:footnote>
  <w:footnote w:type="continuationSeparator" w:id="0">
    <w:p w:rsidR="00B53EF1" w:rsidRDefault="00B53EF1" w:rsidP="00363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A0" w:rsidRDefault="003638A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A0" w:rsidRDefault="003638A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A0" w:rsidRDefault="003638A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718D9"/>
    <w:multiLevelType w:val="hybridMultilevel"/>
    <w:tmpl w:val="F814E1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72"/>
    <w:rsid w:val="000C75EF"/>
    <w:rsid w:val="00113187"/>
    <w:rsid w:val="00207C87"/>
    <w:rsid w:val="002B4420"/>
    <w:rsid w:val="003638A0"/>
    <w:rsid w:val="00517EB9"/>
    <w:rsid w:val="00534283"/>
    <w:rsid w:val="00571109"/>
    <w:rsid w:val="006A3C36"/>
    <w:rsid w:val="008D54CA"/>
    <w:rsid w:val="009020A7"/>
    <w:rsid w:val="00942783"/>
    <w:rsid w:val="00B53EF1"/>
    <w:rsid w:val="00B601BA"/>
    <w:rsid w:val="00BD1359"/>
    <w:rsid w:val="00CE2333"/>
    <w:rsid w:val="00DC2EA8"/>
    <w:rsid w:val="00E23472"/>
    <w:rsid w:val="00F165CC"/>
    <w:rsid w:val="00F2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4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347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638A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638A0"/>
  </w:style>
  <w:style w:type="paragraph" w:styleId="Pieddepage">
    <w:name w:val="footer"/>
    <w:basedOn w:val="Normal"/>
    <w:link w:val="PieddepageCar"/>
    <w:uiPriority w:val="99"/>
    <w:unhideWhenUsed/>
    <w:rsid w:val="003638A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38A0"/>
  </w:style>
  <w:style w:type="character" w:styleId="Lienhypertexte">
    <w:name w:val="Hyperlink"/>
    <w:basedOn w:val="Policepardfaut"/>
    <w:uiPriority w:val="99"/>
    <w:unhideWhenUsed/>
    <w:rsid w:val="006A3C36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4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347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638A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638A0"/>
  </w:style>
  <w:style w:type="paragraph" w:styleId="Pieddepage">
    <w:name w:val="footer"/>
    <w:basedOn w:val="Normal"/>
    <w:link w:val="PieddepageCar"/>
    <w:uiPriority w:val="99"/>
    <w:unhideWhenUsed/>
    <w:rsid w:val="003638A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38A0"/>
  </w:style>
  <w:style w:type="character" w:styleId="Lienhypertexte">
    <w:name w:val="Hyperlink"/>
    <w:basedOn w:val="Policepardfaut"/>
    <w:uiPriority w:val="99"/>
    <w:unhideWhenUsed/>
    <w:rsid w:val="006A3C36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stre-mffp@mffp.gouv.qc.ca" TargetMode="External"/><Relationship Id="rId13" Type="http://schemas.openxmlformats.org/officeDocument/2006/relationships/hyperlink" Target="mailto:renaud.gagne@unifor.org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erry.dias@unifor.o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hrystia.freeland@international.gc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inistre@economie.gouv.qc.ca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francois-philippe.champagne@international.gc.ca" TargetMode="External"/><Relationship Id="rId14" Type="http://schemas.openxmlformats.org/officeDocument/2006/relationships/hyperlink" Target="mailto:denise.mekpato@unifor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663</Words>
  <Characters>3651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Techsupport</dc:creator>
  <cp:lastModifiedBy>Techsupport</cp:lastModifiedBy>
  <cp:revision>2</cp:revision>
  <cp:lastPrinted>2016-12-16T20:41:00Z</cp:lastPrinted>
  <dcterms:created xsi:type="dcterms:W3CDTF">2017-01-27T16:14:00Z</dcterms:created>
  <dcterms:modified xsi:type="dcterms:W3CDTF">2017-01-27T16:14:00Z</dcterms:modified>
</cp:coreProperties>
</file>